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EB9" w:rsidRDefault="003C3EB9" w:rsidP="004A41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6D6" w:rsidRPr="00CD36D6" w:rsidRDefault="001D6092" w:rsidP="00CD36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CD36D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D36D6" w:rsidRPr="00CD36D6">
        <w:rPr>
          <w:rFonts w:ascii="Times New Roman" w:hAnsi="Times New Roman" w:cs="Times New Roman"/>
          <w:b/>
          <w:sz w:val="28"/>
          <w:szCs w:val="28"/>
        </w:rPr>
        <w:t>мероприятиях, направленных на уменьшение</w:t>
      </w:r>
    </w:p>
    <w:p w:rsidR="00CD36D6" w:rsidRPr="00CD36D6" w:rsidRDefault="00CD36D6" w:rsidP="00CD36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6D6">
        <w:rPr>
          <w:rFonts w:ascii="Times New Roman" w:hAnsi="Times New Roman" w:cs="Times New Roman"/>
          <w:b/>
          <w:sz w:val="28"/>
          <w:szCs w:val="28"/>
        </w:rPr>
        <w:t>числа случаев производственного травматизма на объектах капитального</w:t>
      </w:r>
    </w:p>
    <w:p w:rsidR="00CD36D6" w:rsidRPr="00CD36D6" w:rsidRDefault="00CD36D6" w:rsidP="00CD36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6D6">
        <w:rPr>
          <w:rFonts w:ascii="Times New Roman" w:hAnsi="Times New Roman" w:cs="Times New Roman"/>
          <w:b/>
          <w:sz w:val="28"/>
          <w:szCs w:val="28"/>
        </w:rPr>
        <w:t>строительства.</w:t>
      </w:r>
    </w:p>
    <w:p w:rsidR="00D46DF7" w:rsidRDefault="00D46DF7" w:rsidP="00CD36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092" w:rsidRDefault="001D6092" w:rsidP="00D17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6092" w:rsidRPr="00CD36D6" w:rsidRDefault="001D6092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 10% несчастных случаев в отрасли строительства происходят из-за нарушений трудовой дис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циплины самими работниками, в том числе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нахождение работника в состоянии алкогольного опьянения. Для предотвращения таких случаев необходимо ужесточить контроль допуска к работе, а также повышать общую культуру труда, вести пропаганду 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здорового образа жизни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повышение случаев травматизма – это прямое свидетельство пренебрежения требованиями и нормами охраны труда. Причиной также является низкая степень дисциплинированности и компетентности работника, а во многих случаях – наличие «умышленного» </w:t>
      </w:r>
      <w:proofErr w:type="spellStart"/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травмирования</w:t>
      </w:r>
      <w:proofErr w:type="spellEnd"/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Достаточно эффективными мероприятиями являются квалифицированное проведение вводного, первичного на рабочем месте, повторного, внепланового и целевого инструктажей раб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отников по охране труда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Пути предупреждения </w:t>
      </w:r>
      <w:r w:rsidRPr="00CD36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или снижения производственного травматизма</w:t>
      </w:r>
      <w:r w:rsidRPr="00CD36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строительстве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предупреждения несчастных случаев, травматизма и профессиональных заболеваний на строительных объектах необходимо оборудовать уголок по охране труда с размещением плакатов, схем, инструктивных материалов, посвященных</w:t>
      </w:r>
      <w:r>
        <w:rPr>
          <w:rFonts w:ascii="Arial" w:hAnsi="Arial" w:cs="Arial"/>
          <w:color w:val="212121"/>
        </w:rPr>
        <w:t xml:space="preserve"> 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 труда, индивидуальным средствам защиты, приборам для измерения шума, света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вибрации и так далее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способами снижения уровня травматизма и повышения эффективности работы являются, прежде всего: создание безопасных условий труда, исполнительская дисциплина, применение технологического оборудования, соответствующего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ребованиям охраны труда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Методы сниже</w:t>
      </w:r>
      <w:r w:rsidRPr="00CD36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ния травматизма в строительстве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следует отметить, что в последнее десятилетие в России наблюдается рост аварий, происходящих по причине неверных или неверно оцененных действий работников. Это связано с низкой компетентностью работников, отсутствием способности быстро и правильно принимать решения в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стандартных ситуациях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обязательный метод, касающийся снижения травматизма в отрасли строительства, который должен быть применим на каждом предприятии и на каждой строительном площадке - повышение культуры безопасности самих работников. Между</w:t>
      </w:r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народная организация труда 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уделяет значительное внимание данному вопросу, акцентируя внимание на важности определения профессиональных рисков и опасности, а также поддержке мер по п</w:t>
      </w:r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рофилактике в охране труда</w:t>
      </w:r>
      <w:proofErr w:type="gramStart"/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E93" w:rsidRP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Международная организация труда 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подчеркивает, что в каждой стране требуется развивать культуру охраны труда, особенно в промышленной сфере, к которой относится и </w:t>
      </w:r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отрасль строительства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E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Мероприятия, способствующие предупреждению травматизма и аварийности, должны быть направлены на реализацию следующих</w:t>
      </w:r>
      <w:r w:rsidR="008A2E93" w:rsidRPr="008A2E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требований</w:t>
      </w:r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36D6" w:rsidRPr="00CD36D6" w:rsidRDefault="008A2E93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D36D6"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 стратегического подхода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управлении безопасности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использовать </w:t>
      </w:r>
      <w:r w:rsidR="00CD36D6"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информационные технологии, в частности, BIM-технологии, позволяющие выявлять наиболее рисковые ситуации и контролировать охрану труда на строительной площадке в режиме онлайн.</w:t>
      </w:r>
    </w:p>
    <w:p w:rsidR="008A2E93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на основе BIM-технологии методы для контроля состояния охраны труда дают реальную возможность для оценки существующей ситуации на т</w:t>
      </w:r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ерриториях, подлежащих проверке.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такой технологии позволяет проводить прогнозирование рисковых ситуаций, которые могут повлечь за собой отрицательные последствия и финансовые убытки, что в свою очередь, может влиять на приостановку деятельности (несчастный случай со смертельным исходом). Такой информационный инструмент подразумевает проведение систематического конт</w:t>
      </w:r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роля строительных 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процессов, что является наилучшей профилактикой по снижению производственного травматизма в строительной отрасли.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Выводы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большинстве случаев причиной травматизма в строительстве является человеческий фактор. Помимо этого, показателями травматизма в строительстве</w:t>
      </w:r>
      <w:r w:rsidR="008A2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числа опасностей;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постепенная адаптация человека к опасностям («притупление» чувства опасности);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несоблюдение правил охраны труда.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результатам анализа причин травматизма можно выделить ряд общих мер, касающихся повышения уровня безопасности, а именно: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выбор эффективных современных технологий по обеспечению безопасности выполнения работ в строительной организации;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строительных машин и механизмов, соответствующих требованиям безопасности;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современных средств индивидуальной и коллективной защиты работников;</w:t>
      </w:r>
    </w:p>
    <w:p w:rsidR="00CD36D6" w:rsidRPr="00CD36D6" w:rsidRDefault="00CD36D6" w:rsidP="00CD36D6">
      <w:pPr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6D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допуск сотрудников к выполнению работы только после прохождения ими соответствующей подготовки и обучения в области охраны труда.</w:t>
      </w:r>
      <w:bookmarkStart w:id="0" w:name="_GoBack"/>
      <w:bookmarkEnd w:id="0"/>
    </w:p>
    <w:sectPr w:rsidR="00CD36D6" w:rsidRPr="00CD36D6" w:rsidSect="00042185">
      <w:pgSz w:w="11906" w:h="16838"/>
      <w:pgMar w:top="567" w:right="709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B9A"/>
    <w:multiLevelType w:val="multilevel"/>
    <w:tmpl w:val="CB86783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</w:rPr>
    </w:lvl>
  </w:abstractNum>
  <w:abstractNum w:abstractNumId="1">
    <w:nsid w:val="387B0911"/>
    <w:multiLevelType w:val="hybridMultilevel"/>
    <w:tmpl w:val="B1B03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94A30"/>
    <w:multiLevelType w:val="hybridMultilevel"/>
    <w:tmpl w:val="D48CA3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7C9"/>
    <w:rsid w:val="0000228B"/>
    <w:rsid w:val="00014F15"/>
    <w:rsid w:val="00020C11"/>
    <w:rsid w:val="00040662"/>
    <w:rsid w:val="00042185"/>
    <w:rsid w:val="00042F2B"/>
    <w:rsid w:val="00067F8E"/>
    <w:rsid w:val="0007078D"/>
    <w:rsid w:val="00072E64"/>
    <w:rsid w:val="00077C50"/>
    <w:rsid w:val="0008149D"/>
    <w:rsid w:val="00091A89"/>
    <w:rsid w:val="00093CAC"/>
    <w:rsid w:val="0009421E"/>
    <w:rsid w:val="00094B60"/>
    <w:rsid w:val="000A0D9F"/>
    <w:rsid w:val="000A6388"/>
    <w:rsid w:val="000B2E91"/>
    <w:rsid w:val="000B7235"/>
    <w:rsid w:val="000C646F"/>
    <w:rsid w:val="000E6142"/>
    <w:rsid w:val="000F4A75"/>
    <w:rsid w:val="00100060"/>
    <w:rsid w:val="001009B0"/>
    <w:rsid w:val="00111B00"/>
    <w:rsid w:val="0011329A"/>
    <w:rsid w:val="00116A91"/>
    <w:rsid w:val="00122A23"/>
    <w:rsid w:val="00133F01"/>
    <w:rsid w:val="00140F73"/>
    <w:rsid w:val="001423FA"/>
    <w:rsid w:val="00145D5B"/>
    <w:rsid w:val="001466A7"/>
    <w:rsid w:val="00160732"/>
    <w:rsid w:val="00161C31"/>
    <w:rsid w:val="00166909"/>
    <w:rsid w:val="00170B95"/>
    <w:rsid w:val="00173309"/>
    <w:rsid w:val="0018429E"/>
    <w:rsid w:val="00185F44"/>
    <w:rsid w:val="00193161"/>
    <w:rsid w:val="001A020D"/>
    <w:rsid w:val="001B3363"/>
    <w:rsid w:val="001D6092"/>
    <w:rsid w:val="001E0402"/>
    <w:rsid w:val="001E7AC8"/>
    <w:rsid w:val="001F17EE"/>
    <w:rsid w:val="00205FB6"/>
    <w:rsid w:val="0022266E"/>
    <w:rsid w:val="00227B96"/>
    <w:rsid w:val="002411AC"/>
    <w:rsid w:val="002463BF"/>
    <w:rsid w:val="00247DD1"/>
    <w:rsid w:val="002657DC"/>
    <w:rsid w:val="00266452"/>
    <w:rsid w:val="0026724D"/>
    <w:rsid w:val="00270606"/>
    <w:rsid w:val="00272E4A"/>
    <w:rsid w:val="002812AF"/>
    <w:rsid w:val="002A6B7F"/>
    <w:rsid w:val="002B3FC5"/>
    <w:rsid w:val="002B76FF"/>
    <w:rsid w:val="002C3995"/>
    <w:rsid w:val="002C6809"/>
    <w:rsid w:val="002D032A"/>
    <w:rsid w:val="002D10BE"/>
    <w:rsid w:val="002F5A7C"/>
    <w:rsid w:val="00327138"/>
    <w:rsid w:val="00330B27"/>
    <w:rsid w:val="003404E0"/>
    <w:rsid w:val="003435A9"/>
    <w:rsid w:val="00382859"/>
    <w:rsid w:val="003A5FA0"/>
    <w:rsid w:val="003A6BB1"/>
    <w:rsid w:val="003B5E92"/>
    <w:rsid w:val="003C2C15"/>
    <w:rsid w:val="003C2EAB"/>
    <w:rsid w:val="003C3EB9"/>
    <w:rsid w:val="003F0F12"/>
    <w:rsid w:val="003F20F7"/>
    <w:rsid w:val="00424EEE"/>
    <w:rsid w:val="00434717"/>
    <w:rsid w:val="00454B83"/>
    <w:rsid w:val="00466B8F"/>
    <w:rsid w:val="00475CD4"/>
    <w:rsid w:val="00482CA1"/>
    <w:rsid w:val="00487099"/>
    <w:rsid w:val="004968E4"/>
    <w:rsid w:val="004A32F9"/>
    <w:rsid w:val="004A4130"/>
    <w:rsid w:val="004C0732"/>
    <w:rsid w:val="004F093F"/>
    <w:rsid w:val="004F7E64"/>
    <w:rsid w:val="00512DF0"/>
    <w:rsid w:val="005309A0"/>
    <w:rsid w:val="00543EE7"/>
    <w:rsid w:val="0055753B"/>
    <w:rsid w:val="005660F8"/>
    <w:rsid w:val="0056736C"/>
    <w:rsid w:val="00567A63"/>
    <w:rsid w:val="0057456B"/>
    <w:rsid w:val="00574BD7"/>
    <w:rsid w:val="005C32A8"/>
    <w:rsid w:val="005E3136"/>
    <w:rsid w:val="00606100"/>
    <w:rsid w:val="006143EE"/>
    <w:rsid w:val="0062061B"/>
    <w:rsid w:val="00630E11"/>
    <w:rsid w:val="006338E3"/>
    <w:rsid w:val="00652F7F"/>
    <w:rsid w:val="006676F2"/>
    <w:rsid w:val="006766FD"/>
    <w:rsid w:val="00682F4D"/>
    <w:rsid w:val="00684FD8"/>
    <w:rsid w:val="0069142F"/>
    <w:rsid w:val="00697BE2"/>
    <w:rsid w:val="006B2559"/>
    <w:rsid w:val="006B3214"/>
    <w:rsid w:val="006B5C24"/>
    <w:rsid w:val="006B7980"/>
    <w:rsid w:val="006C2211"/>
    <w:rsid w:val="006F0075"/>
    <w:rsid w:val="006F15ED"/>
    <w:rsid w:val="006F2408"/>
    <w:rsid w:val="00705F87"/>
    <w:rsid w:val="00710153"/>
    <w:rsid w:val="00710F2A"/>
    <w:rsid w:val="007267F4"/>
    <w:rsid w:val="00726B30"/>
    <w:rsid w:val="00762364"/>
    <w:rsid w:val="007659CD"/>
    <w:rsid w:val="007A6FEF"/>
    <w:rsid w:val="007B42D1"/>
    <w:rsid w:val="007C0B01"/>
    <w:rsid w:val="007C4249"/>
    <w:rsid w:val="007C513B"/>
    <w:rsid w:val="0080679D"/>
    <w:rsid w:val="00821E90"/>
    <w:rsid w:val="00843C69"/>
    <w:rsid w:val="00845A46"/>
    <w:rsid w:val="0085120B"/>
    <w:rsid w:val="008512D8"/>
    <w:rsid w:val="00860634"/>
    <w:rsid w:val="00865E00"/>
    <w:rsid w:val="0087406F"/>
    <w:rsid w:val="00884F7E"/>
    <w:rsid w:val="00892900"/>
    <w:rsid w:val="008A2A9E"/>
    <w:rsid w:val="008A2E93"/>
    <w:rsid w:val="008A32F3"/>
    <w:rsid w:val="008A3DB7"/>
    <w:rsid w:val="008A583F"/>
    <w:rsid w:val="008B6CBA"/>
    <w:rsid w:val="008B72FD"/>
    <w:rsid w:val="008C3D46"/>
    <w:rsid w:val="008E000D"/>
    <w:rsid w:val="008F6BA2"/>
    <w:rsid w:val="00907F47"/>
    <w:rsid w:val="00922668"/>
    <w:rsid w:val="00961AFA"/>
    <w:rsid w:val="009656CF"/>
    <w:rsid w:val="00992D78"/>
    <w:rsid w:val="009933B0"/>
    <w:rsid w:val="00994FE5"/>
    <w:rsid w:val="009A3961"/>
    <w:rsid w:val="009A65FD"/>
    <w:rsid w:val="009B3408"/>
    <w:rsid w:val="009D4D9F"/>
    <w:rsid w:val="00A03BF8"/>
    <w:rsid w:val="00A120D1"/>
    <w:rsid w:val="00A300E6"/>
    <w:rsid w:val="00A31E2B"/>
    <w:rsid w:val="00A379FA"/>
    <w:rsid w:val="00A51F4E"/>
    <w:rsid w:val="00A52623"/>
    <w:rsid w:val="00A52821"/>
    <w:rsid w:val="00A558A9"/>
    <w:rsid w:val="00A610BA"/>
    <w:rsid w:val="00A62604"/>
    <w:rsid w:val="00A632D1"/>
    <w:rsid w:val="00A728D0"/>
    <w:rsid w:val="00AA36A3"/>
    <w:rsid w:val="00AA40E3"/>
    <w:rsid w:val="00AC35B0"/>
    <w:rsid w:val="00AD6502"/>
    <w:rsid w:val="00AE0462"/>
    <w:rsid w:val="00AE61ED"/>
    <w:rsid w:val="00B0472E"/>
    <w:rsid w:val="00B1539D"/>
    <w:rsid w:val="00B16F9C"/>
    <w:rsid w:val="00B26163"/>
    <w:rsid w:val="00B37C0E"/>
    <w:rsid w:val="00B42C6D"/>
    <w:rsid w:val="00B8212A"/>
    <w:rsid w:val="00BA2603"/>
    <w:rsid w:val="00BE5EDC"/>
    <w:rsid w:val="00C12A11"/>
    <w:rsid w:val="00C15F32"/>
    <w:rsid w:val="00C23BFA"/>
    <w:rsid w:val="00C4020A"/>
    <w:rsid w:val="00C42586"/>
    <w:rsid w:val="00C432B0"/>
    <w:rsid w:val="00C57FD4"/>
    <w:rsid w:val="00C7036E"/>
    <w:rsid w:val="00C75C0F"/>
    <w:rsid w:val="00CA2DB3"/>
    <w:rsid w:val="00CA7376"/>
    <w:rsid w:val="00CB0C9C"/>
    <w:rsid w:val="00CB1EF4"/>
    <w:rsid w:val="00CB3A4B"/>
    <w:rsid w:val="00CB4AC1"/>
    <w:rsid w:val="00CB76E9"/>
    <w:rsid w:val="00CC3F6D"/>
    <w:rsid w:val="00CD36D6"/>
    <w:rsid w:val="00CD7706"/>
    <w:rsid w:val="00CF4426"/>
    <w:rsid w:val="00D0296B"/>
    <w:rsid w:val="00D02AD7"/>
    <w:rsid w:val="00D07069"/>
    <w:rsid w:val="00D155DC"/>
    <w:rsid w:val="00D1705D"/>
    <w:rsid w:val="00D17D59"/>
    <w:rsid w:val="00D307C9"/>
    <w:rsid w:val="00D37564"/>
    <w:rsid w:val="00D37CD7"/>
    <w:rsid w:val="00D37CFA"/>
    <w:rsid w:val="00D46DF7"/>
    <w:rsid w:val="00D556A4"/>
    <w:rsid w:val="00D73B59"/>
    <w:rsid w:val="00D853E2"/>
    <w:rsid w:val="00D9262D"/>
    <w:rsid w:val="00DA1C37"/>
    <w:rsid w:val="00DA2B13"/>
    <w:rsid w:val="00DA4C0E"/>
    <w:rsid w:val="00DA6E52"/>
    <w:rsid w:val="00DB41F6"/>
    <w:rsid w:val="00DB5B8C"/>
    <w:rsid w:val="00DD61C5"/>
    <w:rsid w:val="00DE6DF3"/>
    <w:rsid w:val="00E00227"/>
    <w:rsid w:val="00E33908"/>
    <w:rsid w:val="00E45C60"/>
    <w:rsid w:val="00E45ED7"/>
    <w:rsid w:val="00E47860"/>
    <w:rsid w:val="00E5008E"/>
    <w:rsid w:val="00E5403B"/>
    <w:rsid w:val="00E64EEB"/>
    <w:rsid w:val="00E675C4"/>
    <w:rsid w:val="00E71D68"/>
    <w:rsid w:val="00E742B3"/>
    <w:rsid w:val="00E81B0A"/>
    <w:rsid w:val="00E85541"/>
    <w:rsid w:val="00E91480"/>
    <w:rsid w:val="00E97481"/>
    <w:rsid w:val="00EB52DD"/>
    <w:rsid w:val="00EC5C7F"/>
    <w:rsid w:val="00EC7721"/>
    <w:rsid w:val="00ED3721"/>
    <w:rsid w:val="00ED63A2"/>
    <w:rsid w:val="00ED6F0F"/>
    <w:rsid w:val="00EE0323"/>
    <w:rsid w:val="00EE32CF"/>
    <w:rsid w:val="00EF51D5"/>
    <w:rsid w:val="00EF7078"/>
    <w:rsid w:val="00F11550"/>
    <w:rsid w:val="00F310D0"/>
    <w:rsid w:val="00F32C5B"/>
    <w:rsid w:val="00F41DA8"/>
    <w:rsid w:val="00F53939"/>
    <w:rsid w:val="00F53E3E"/>
    <w:rsid w:val="00F60002"/>
    <w:rsid w:val="00F63A86"/>
    <w:rsid w:val="00F95155"/>
    <w:rsid w:val="00FA08EF"/>
    <w:rsid w:val="00FB2D45"/>
    <w:rsid w:val="00FB63E5"/>
    <w:rsid w:val="00FC35D5"/>
    <w:rsid w:val="00FD5E96"/>
    <w:rsid w:val="00FF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093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26B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6B3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85F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CD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D36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093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26B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6B3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85F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CD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D36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B0872-2ACF-4C32-8B35-42EF8B10A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nastya</cp:lastModifiedBy>
  <cp:revision>6</cp:revision>
  <cp:lastPrinted>2022-08-17T07:31:00Z</cp:lastPrinted>
  <dcterms:created xsi:type="dcterms:W3CDTF">2022-09-14T14:05:00Z</dcterms:created>
  <dcterms:modified xsi:type="dcterms:W3CDTF">2022-09-28T12:13:00Z</dcterms:modified>
</cp:coreProperties>
</file>